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E" w:rsidRPr="001C35A1" w:rsidRDefault="001110E3" w:rsidP="0059174E">
      <w:pPr>
        <w:jc w:val="center"/>
        <w:rPr>
          <w:rFonts w:ascii="Times New Roman" w:hAnsi="Times New Roman" w:cs="Times New Roman"/>
          <w:b/>
        </w:rPr>
      </w:pPr>
      <w:r w:rsidRPr="001C35A1">
        <w:rPr>
          <w:rFonts w:ascii="Times New Roman" w:hAnsi="Times New Roman" w:cs="Times New Roman"/>
          <w:b/>
        </w:rPr>
        <w:t>EQUIPMENT</w:t>
      </w:r>
      <w:r w:rsidR="00FC3FCC" w:rsidRPr="001C35A1">
        <w:rPr>
          <w:rFonts w:ascii="Times New Roman" w:hAnsi="Times New Roman" w:cs="Times New Roman"/>
          <w:b/>
        </w:rPr>
        <w:t xml:space="preserve"> NEEDS ASSESSMENT APPLICATION</w:t>
      </w:r>
    </w:p>
    <w:p w:rsidR="00FC3FCC" w:rsidRPr="001C35A1" w:rsidRDefault="00FC3FCC" w:rsidP="00FC3FC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575845" w:rsidRPr="001C35A1" w:rsidTr="00575845">
        <w:tc>
          <w:tcPr>
            <w:tcW w:w="4428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4428" w:type="dxa"/>
          </w:tcPr>
          <w:p w:rsidR="00575845" w:rsidRPr="001C35A1" w:rsidRDefault="000269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Michael Gonzales</w:t>
            </w:r>
          </w:p>
        </w:tc>
      </w:tr>
      <w:tr w:rsidR="00575845" w:rsidRPr="001C35A1" w:rsidTr="00575845">
        <w:tc>
          <w:tcPr>
            <w:tcW w:w="4428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4428" w:type="dxa"/>
          </w:tcPr>
          <w:p w:rsidR="000269B5" w:rsidRPr="001C35A1" w:rsidRDefault="00226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Auditorium</w:t>
            </w:r>
          </w:p>
        </w:tc>
      </w:tr>
      <w:tr w:rsidR="00575845" w:rsidRPr="001C35A1" w:rsidTr="00575845">
        <w:tc>
          <w:tcPr>
            <w:tcW w:w="4428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4428" w:type="dxa"/>
          </w:tcPr>
          <w:p w:rsidR="00575845" w:rsidRPr="001C35A1" w:rsidRDefault="00226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Arts and Humanities</w:t>
            </w:r>
          </w:p>
        </w:tc>
      </w:tr>
      <w:tr w:rsidR="00575845" w:rsidRPr="001C35A1" w:rsidTr="00575845">
        <w:tc>
          <w:tcPr>
            <w:tcW w:w="4428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eastAsia="Calibri" w:hAnsi="Times New Roman" w:cs="Times New Roman"/>
              </w:rPr>
              <w:t>When was the last Program Efficacy document completed?</w:t>
            </w:r>
          </w:p>
        </w:tc>
        <w:tc>
          <w:tcPr>
            <w:tcW w:w="4428" w:type="dxa"/>
          </w:tcPr>
          <w:p w:rsidR="00226AF9" w:rsidRDefault="00226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Fall 2007 – Theater and Dance</w:t>
            </w:r>
          </w:p>
          <w:p w:rsidR="00575845" w:rsidRPr="001C35A1" w:rsidRDefault="00226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Fall 2008 - Music</w:t>
            </w:r>
          </w:p>
        </w:tc>
      </w:tr>
      <w:tr w:rsidR="00575845" w:rsidRPr="001C35A1" w:rsidTr="00575845">
        <w:tc>
          <w:tcPr>
            <w:tcW w:w="4428" w:type="dxa"/>
            <w:hideMark/>
          </w:tcPr>
          <w:p w:rsidR="00575845" w:rsidRPr="001C35A1" w:rsidRDefault="005758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C35A1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4428" w:type="dxa"/>
          </w:tcPr>
          <w:p w:rsidR="00575845" w:rsidRPr="001C35A1" w:rsidRDefault="00226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Continuation</w:t>
            </w:r>
          </w:p>
        </w:tc>
      </w:tr>
      <w:tr w:rsidR="001C35A1" w:rsidRPr="001C35A1" w:rsidTr="00575845">
        <w:tc>
          <w:tcPr>
            <w:tcW w:w="4428" w:type="dxa"/>
          </w:tcPr>
          <w:p w:rsidR="001C35A1" w:rsidRPr="001C35A1" w:rsidRDefault="001C35A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C35A1">
              <w:rPr>
                <w:rFonts w:ascii="Times New Roman" w:eastAsia="Calibri" w:hAnsi="Times New Roman" w:cs="Times New Roman"/>
              </w:rPr>
              <w:t>Equipment Requested</w:t>
            </w:r>
          </w:p>
        </w:tc>
        <w:tc>
          <w:tcPr>
            <w:tcW w:w="4428" w:type="dxa"/>
          </w:tcPr>
          <w:p w:rsidR="001C35A1" w:rsidRPr="001C35A1" w:rsidRDefault="000269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Truss System for the Auditorium</w:t>
            </w:r>
            <w:r w:rsidR="00156934">
              <w:rPr>
                <w:rFonts w:ascii="Times New Roman" w:hAnsi="Times New Roman" w:cs="Times New Roman"/>
                <w:b/>
              </w:rPr>
              <w:t>, including</w:t>
            </w:r>
            <w:r w:rsidR="00D46B19">
              <w:rPr>
                <w:rFonts w:ascii="Times New Roman" w:hAnsi="Times New Roman" w:cs="Times New Roman"/>
                <w:b/>
              </w:rPr>
              <w:t xml:space="preserve"> a Genie Super Straddle</w:t>
            </w:r>
            <w:r w:rsidR="00156934">
              <w:rPr>
                <w:rFonts w:ascii="Times New Roman" w:hAnsi="Times New Roman" w:cs="Times New Roman"/>
                <w:b/>
              </w:rPr>
              <w:t>, Electrical and data runs to the Truss.</w:t>
            </w:r>
          </w:p>
        </w:tc>
      </w:tr>
    </w:tbl>
    <w:p w:rsidR="00FC3FCC" w:rsidRPr="001C35A1" w:rsidRDefault="00FC3FCC">
      <w:pPr>
        <w:rPr>
          <w:rFonts w:ascii="Times New Roman" w:hAnsi="Times New Roman" w:cs="Times New Roman"/>
        </w:rPr>
      </w:pPr>
    </w:p>
    <w:p w:rsidR="00A41463" w:rsidRPr="001C35A1" w:rsidRDefault="001C35A1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>Provi</w:t>
      </w:r>
      <w:r w:rsidR="00395E76">
        <w:rPr>
          <w:rFonts w:ascii="Times New Roman" w:hAnsi="Times New Roman" w:cs="Times New Roman"/>
        </w:rPr>
        <w:t>de a rationale for your request</w:t>
      </w:r>
      <w:r w:rsidRPr="001C35A1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41463" w:rsidRPr="001C35A1" w:rsidTr="00A41463">
        <w:tc>
          <w:tcPr>
            <w:tcW w:w="9576" w:type="dxa"/>
          </w:tcPr>
          <w:p w:rsidR="00A41463" w:rsidRPr="001C35A1" w:rsidRDefault="000269B5" w:rsidP="0022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Better lighting position for the Front of House. </w:t>
            </w:r>
            <w:r w:rsidR="00226AF9">
              <w:rPr>
                <w:rFonts w:ascii="Times New Roman" w:hAnsi="Times New Roman" w:cs="Times New Roman"/>
              </w:rPr>
              <w:t>This will make it easier for l</w:t>
            </w:r>
            <w:r w:rsidR="00F902A7">
              <w:rPr>
                <w:rFonts w:ascii="Times New Roman" w:hAnsi="Times New Roman" w:cs="Times New Roman"/>
              </w:rPr>
              <w:t>ighting designers and performance troupes to perform in our theatre space</w:t>
            </w:r>
            <w:r w:rsidR="00226AF9">
              <w:rPr>
                <w:rFonts w:ascii="Times New Roman" w:hAnsi="Times New Roman" w:cs="Times New Roman"/>
              </w:rPr>
              <w:t>s</w:t>
            </w:r>
            <w:r w:rsidR="00F902A7">
              <w:rPr>
                <w:rFonts w:ascii="Times New Roman" w:hAnsi="Times New Roman" w:cs="Times New Roman"/>
              </w:rPr>
              <w:t xml:space="preserve">. </w:t>
            </w:r>
            <w:r w:rsidR="00226AF9">
              <w:rPr>
                <w:rFonts w:ascii="Times New Roman" w:hAnsi="Times New Roman" w:cs="Times New Roman"/>
              </w:rPr>
              <w:t xml:space="preserve"> Additionally, it would provide an option of performances in the evenings in the Greek Theater.</w:t>
            </w:r>
          </w:p>
        </w:tc>
      </w:tr>
    </w:tbl>
    <w:p w:rsidR="00A41463" w:rsidRPr="001C35A1" w:rsidRDefault="000269B5" w:rsidP="00A41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54A77" w:rsidRPr="001C35A1" w:rsidRDefault="00354A77" w:rsidP="00A41463">
      <w:pPr>
        <w:rPr>
          <w:rFonts w:ascii="Times New Roman" w:hAnsi="Times New Roman" w:cs="Times New Roman"/>
        </w:rPr>
      </w:pPr>
    </w:p>
    <w:p w:rsidR="00354A77" w:rsidRPr="001C35A1" w:rsidRDefault="00354A77" w:rsidP="00A41463">
      <w:pPr>
        <w:rPr>
          <w:rFonts w:ascii="Times New Roman" w:hAnsi="Times New Roman" w:cs="Times New Roman"/>
        </w:rPr>
      </w:pPr>
    </w:p>
    <w:p w:rsidR="00931A6E" w:rsidRPr="001C35A1" w:rsidRDefault="00E06E60" w:rsidP="0093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C35A1">
        <w:rPr>
          <w:rFonts w:ascii="Times New Roman" w:hAnsi="Times New Roman" w:cs="Times New Roman"/>
        </w:rPr>
        <w:t>Indicate how the content of the EMP One-Sheet and latest Program Effic</w:t>
      </w:r>
      <w:r w:rsidR="00931A6E" w:rsidRPr="001C35A1">
        <w:rPr>
          <w:rFonts w:ascii="Times New Roman" w:hAnsi="Times New Roman" w:cs="Times New Roman"/>
        </w:rPr>
        <w:t xml:space="preserve">acy Report support this request. How is the request tied to program planning? </w:t>
      </w:r>
      <w:r w:rsidR="00931A6E" w:rsidRPr="001C35A1">
        <w:rPr>
          <w:rFonts w:ascii="Times New Roman" w:hAnsi="Times New Roman" w:cs="Times New Roman"/>
          <w:i/>
        </w:rPr>
        <w:t>(reference the page number(s) where the information can be found on the EMP and Program Efficacy).</w:t>
      </w:r>
    </w:p>
    <w:p w:rsidR="00E06E60" w:rsidRPr="001C35A1" w:rsidRDefault="00E06E60" w:rsidP="002D6F8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48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increasing enthusiasm for dance concerts(</w:t>
            </w:r>
            <w:r w:rsidRPr="00146A65">
              <w:rPr>
                <w:rFonts w:ascii="Times New Roman" w:hAnsi="Times New Roman" w:cs="Times New Roman"/>
                <w:i/>
              </w:rPr>
              <w:t>Dance pg 1 under Challenges and opportunities</w:t>
            </w:r>
            <w:r>
              <w:rPr>
                <w:rFonts w:ascii="Times New Roman" w:hAnsi="Times New Roman" w:cs="Times New Roman"/>
              </w:rPr>
              <w:t xml:space="preserve">), by using the proper truss system we could use it for performances done at the Greek Theatre on the San Bernardino Valley College Campus. </w:t>
            </w:r>
            <w:r w:rsidR="00146A65">
              <w:rPr>
                <w:rFonts w:ascii="Times New Roman" w:hAnsi="Times New Roman" w:cs="Times New Roman"/>
              </w:rPr>
              <w:t>We could also use this equipment for summer concert series produced by the Music Department and performance pieces pro</w:t>
            </w:r>
            <w:r w:rsidR="00D46B19">
              <w:rPr>
                <w:rFonts w:ascii="Times New Roman" w:hAnsi="Times New Roman" w:cs="Times New Roman"/>
              </w:rPr>
              <w:t>duced by the Theatre Department with this all done at the Greek Theatre.</w:t>
            </w:r>
            <w:r w:rsidR="00226AF9">
              <w:rPr>
                <w:rFonts w:ascii="Times New Roman" w:hAnsi="Times New Roman" w:cs="Times New Roman"/>
              </w:rPr>
              <w:t xml:space="preserve"> It would provide greater flexibility in lighting design in the main auditorium. </w:t>
            </w:r>
            <w:r w:rsidR="00D46B19">
              <w:rPr>
                <w:rFonts w:ascii="Times New Roman" w:hAnsi="Times New Roman" w:cs="Times New Roman"/>
              </w:rPr>
              <w:t xml:space="preserve"> This can be a multi-functional truss that can be used by many departments. </w:t>
            </w:r>
            <w:bookmarkStart w:id="0" w:name="_GoBack"/>
            <w:bookmarkEnd w:id="0"/>
          </w:p>
        </w:tc>
      </w:tr>
    </w:tbl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B33666" w:rsidRPr="00B33666" w:rsidRDefault="00E06E60" w:rsidP="00B3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3666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B33666" w:rsidRPr="00B33666">
        <w:rPr>
          <w:rFonts w:ascii="Times New Roman" w:hAnsi="Times New Roman" w:cs="Times New Roman"/>
          <w:i/>
        </w:rPr>
        <w:t>(for example: regulatory information, compliance, updated efficiency and/or student success data or planning etc).</w:t>
      </w:r>
    </w:p>
    <w:p w:rsidR="00E06E60" w:rsidRPr="001C35A1" w:rsidRDefault="00E06E60" w:rsidP="00B33666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156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Truss system will make our existing lighting equipment more efficient. By </w:t>
            </w:r>
            <w:r w:rsidR="00F902A7">
              <w:rPr>
                <w:rFonts w:ascii="Times New Roman" w:hAnsi="Times New Roman" w:cs="Times New Roman"/>
              </w:rPr>
              <w:t>making the t</w:t>
            </w:r>
            <w:r>
              <w:rPr>
                <w:rFonts w:ascii="Times New Roman" w:hAnsi="Times New Roman" w:cs="Times New Roman"/>
              </w:rPr>
              <w:t xml:space="preserve">russ lower than the ceiling it will make our lighting equipment more realistic for the performance and events at the auditorium. </w:t>
            </w: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 xml:space="preserve">Evaluation of related costs </w:t>
      </w:r>
      <w:r w:rsidR="002D6F81" w:rsidRPr="001C35A1">
        <w:rPr>
          <w:rFonts w:ascii="Times New Roman" w:hAnsi="Times New Roman" w:cs="Times New Roman"/>
        </w:rPr>
        <w:t>(</w:t>
      </w:r>
      <w:r w:rsidR="002D6F81" w:rsidRPr="001C35A1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D09" w:rsidRDefault="002B5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 w:rsidR="000E1BD2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 xml:space="preserve"> are approximate numbers, we would need a </w:t>
            </w:r>
            <w:r w:rsidR="000E1BD2">
              <w:rPr>
                <w:rFonts w:ascii="Times New Roman" w:hAnsi="Times New Roman" w:cs="Times New Roman"/>
              </w:rPr>
              <w:t>professional rigger to assess our needs</w:t>
            </w:r>
          </w:p>
          <w:p w:rsidR="00E06E60" w:rsidRDefault="002B5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Truss System</w:t>
            </w:r>
            <w:r w:rsidR="000E1BD2">
              <w:rPr>
                <w:rFonts w:ascii="Times New Roman" w:hAnsi="Times New Roman" w:cs="Times New Roman"/>
              </w:rPr>
              <w:t xml:space="preserve"> – $2,000-$3,000</w:t>
            </w:r>
          </w:p>
          <w:p w:rsidR="000E1BD2" w:rsidRDefault="000E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Chain Hoists with rigging equipment – $2,000-$3,000</w:t>
            </w:r>
          </w:p>
          <w:p w:rsidR="00146A65" w:rsidRDefault="00146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Genie Super Straddle - </w:t>
            </w:r>
            <w:r w:rsidR="00D46B19">
              <w:rPr>
                <w:rFonts w:ascii="Times New Roman" w:hAnsi="Times New Roman" w:cs="Times New Roman"/>
              </w:rPr>
              <w:t>$2,000</w:t>
            </w:r>
          </w:p>
          <w:p w:rsidR="00480D3B" w:rsidRDefault="00D4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 and Data Runs - $5,000</w:t>
            </w:r>
          </w:p>
          <w:p w:rsidR="000E1BD2" w:rsidRPr="001C35A1" w:rsidRDefault="000E1BD2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>What are the consequences of not funding this equipment?</w:t>
      </w:r>
      <w:r w:rsidRPr="001C35A1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F902A7" w:rsidP="003E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are no immediate consequences, </w:t>
            </w:r>
            <w:r w:rsidR="003E310B">
              <w:rPr>
                <w:rFonts w:ascii="Times New Roman" w:hAnsi="Times New Roman" w:cs="Times New Roman"/>
              </w:rPr>
              <w:t>however, the benefits would provide for many more opportunities to effectively utilize existing facilities.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sectPr w:rsidR="00354A77" w:rsidRPr="001C35A1" w:rsidSect="001871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DA" w:rsidRDefault="00D54DDA" w:rsidP="0056196B">
      <w:r>
        <w:separator/>
      </w:r>
    </w:p>
  </w:endnote>
  <w:endnote w:type="continuationSeparator" w:id="0">
    <w:p w:rsidR="00D54DDA" w:rsidRDefault="00D54DDA" w:rsidP="00561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CA" w:rsidRDefault="001C35A1" w:rsidP="001C35A1">
    <w:pPr>
      <w:pStyle w:val="Footer"/>
      <w:jc w:val="center"/>
    </w:pPr>
    <w:r>
      <w:t>Needs Assessment Applications are due 10/15/10</w:t>
    </w:r>
  </w:p>
  <w:p w:rsidR="0056196B" w:rsidRDefault="00561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DA" w:rsidRDefault="00D54DDA" w:rsidP="0056196B">
      <w:r>
        <w:separator/>
      </w:r>
    </w:p>
  </w:footnote>
  <w:footnote w:type="continuationSeparator" w:id="0">
    <w:p w:rsidR="00D54DDA" w:rsidRDefault="00D54DDA" w:rsidP="00561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4A6A3590"/>
    <w:lvl w:ilvl="0" w:tplc="4AFE71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B6AA5"/>
    <w:rsid w:val="000269B5"/>
    <w:rsid w:val="00053D44"/>
    <w:rsid w:val="000769B5"/>
    <w:rsid w:val="000E1BD2"/>
    <w:rsid w:val="00107505"/>
    <w:rsid w:val="001110E3"/>
    <w:rsid w:val="00146A65"/>
    <w:rsid w:val="00152F63"/>
    <w:rsid w:val="00156934"/>
    <w:rsid w:val="001871CE"/>
    <w:rsid w:val="001C35A1"/>
    <w:rsid w:val="001D7F13"/>
    <w:rsid w:val="0020018D"/>
    <w:rsid w:val="00225A40"/>
    <w:rsid w:val="00226AF9"/>
    <w:rsid w:val="00264DF6"/>
    <w:rsid w:val="002B5D09"/>
    <w:rsid w:val="002D6F81"/>
    <w:rsid w:val="002E16B3"/>
    <w:rsid w:val="003203AA"/>
    <w:rsid w:val="00354A77"/>
    <w:rsid w:val="00395E76"/>
    <w:rsid w:val="003E310B"/>
    <w:rsid w:val="003F3AAE"/>
    <w:rsid w:val="00480D3B"/>
    <w:rsid w:val="004A288B"/>
    <w:rsid w:val="004A640B"/>
    <w:rsid w:val="004A65E1"/>
    <w:rsid w:val="004E61C1"/>
    <w:rsid w:val="005051CA"/>
    <w:rsid w:val="0056196B"/>
    <w:rsid w:val="00575845"/>
    <w:rsid w:val="0058204E"/>
    <w:rsid w:val="0059174E"/>
    <w:rsid w:val="006043C9"/>
    <w:rsid w:val="0062203D"/>
    <w:rsid w:val="006E62CB"/>
    <w:rsid w:val="00777318"/>
    <w:rsid w:val="007E7D2A"/>
    <w:rsid w:val="00803655"/>
    <w:rsid w:val="00860977"/>
    <w:rsid w:val="00861185"/>
    <w:rsid w:val="009265FC"/>
    <w:rsid w:val="00931A6E"/>
    <w:rsid w:val="009E57D4"/>
    <w:rsid w:val="00A118B0"/>
    <w:rsid w:val="00A41463"/>
    <w:rsid w:val="00A42D47"/>
    <w:rsid w:val="00AC7FFA"/>
    <w:rsid w:val="00B21741"/>
    <w:rsid w:val="00B33666"/>
    <w:rsid w:val="00BB3870"/>
    <w:rsid w:val="00BB6C68"/>
    <w:rsid w:val="00D15F96"/>
    <w:rsid w:val="00D46B19"/>
    <w:rsid w:val="00D54DDA"/>
    <w:rsid w:val="00D75B48"/>
    <w:rsid w:val="00D82D20"/>
    <w:rsid w:val="00DA1567"/>
    <w:rsid w:val="00DA5416"/>
    <w:rsid w:val="00E026CC"/>
    <w:rsid w:val="00E06E60"/>
    <w:rsid w:val="00E66E2B"/>
    <w:rsid w:val="00E867FA"/>
    <w:rsid w:val="00EE5D21"/>
    <w:rsid w:val="00F902A7"/>
    <w:rsid w:val="00FB6AA5"/>
    <w:rsid w:val="00FC3FCC"/>
    <w:rsid w:val="00FE245B"/>
    <w:rsid w:val="00FE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1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6B"/>
  </w:style>
  <w:style w:type="paragraph" w:styleId="Footer">
    <w:name w:val="footer"/>
    <w:basedOn w:val="Normal"/>
    <w:link w:val="Foot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6B"/>
  </w:style>
  <w:style w:type="paragraph" w:styleId="BalloonText">
    <w:name w:val="Balloon Text"/>
    <w:basedOn w:val="Normal"/>
    <w:link w:val="BalloonTextChar"/>
    <w:uiPriority w:val="99"/>
    <w:semiHidden/>
    <w:unhideWhenUsed/>
    <w:rsid w:val="0056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kweiss</cp:lastModifiedBy>
  <cp:revision>4</cp:revision>
  <cp:lastPrinted>2010-08-31T16:44:00Z</cp:lastPrinted>
  <dcterms:created xsi:type="dcterms:W3CDTF">2010-10-11T17:59:00Z</dcterms:created>
  <dcterms:modified xsi:type="dcterms:W3CDTF">2010-10-11T21:41:00Z</dcterms:modified>
</cp:coreProperties>
</file>